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3CA30" w14:textId="6BC9273A" w:rsidR="002C1521" w:rsidRPr="00E9075C" w:rsidRDefault="00A74C90" w:rsidP="00800382">
      <w:pPr>
        <w:pStyle w:val="NoSpacing"/>
        <w:jc w:val="center"/>
        <w:rPr>
          <w:rStyle w:val="TitleChar"/>
        </w:rPr>
      </w:pPr>
      <w:sdt>
        <w:sdtPr>
          <w:rPr>
            <w:rStyle w:val="TitleChar"/>
          </w:rPr>
          <w:alias w:val="Title"/>
          <w:tag w:val=""/>
          <w:id w:val="768356390"/>
          <w:placeholder>
            <w:docPart w:val="03D2C0A034E3429AADD834B938C699B4"/>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AC2BDC">
            <w:rPr>
              <w:rStyle w:val="TitleChar"/>
              <w:lang w:val="en-GB"/>
            </w:rPr>
            <w:t>Standard Emergency Evacuation Plan for Visitors with Visual Impairment</w:t>
          </w:r>
        </w:sdtContent>
      </w:sdt>
    </w:p>
    <w:p w14:paraId="1AEDBB4F" w14:textId="1D95AD4B" w:rsidR="004978C1" w:rsidRDefault="00AC2BDC" w:rsidP="005D03C7">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394B87B7" w14:textId="2155E5E3" w:rsidR="00495066" w:rsidRPr="005F4CFB" w:rsidRDefault="005F4CFB" w:rsidP="005F4CFB">
      <w:pPr>
        <w:pStyle w:val="Heading1"/>
        <w:rPr>
          <w:rFonts w:ascii="Myriad Pro" w:hAnsi="Myriad Pro"/>
        </w:rPr>
      </w:pPr>
      <w:r w:rsidRPr="005F4CFB">
        <w:rPr>
          <w:rFonts w:ascii="Myriad Pro" w:hAnsi="Myriad Pro"/>
        </w:rPr>
        <w:t xml:space="preserve">Summary </w:t>
      </w:r>
    </w:p>
    <w:p w14:paraId="71B0549E" w14:textId="77777777" w:rsidR="005F4CFB" w:rsidRDefault="005F4CFB" w:rsidP="002C1521">
      <w:pPr>
        <w:pStyle w:val="NoSpacing"/>
        <w:rPr>
          <w:rFonts w:ascii="Myriad Pro" w:eastAsia="Times New Roman" w:hAnsi="Myriad Pro" w:cs="Arial"/>
          <w:color w:val="595959" w:themeColor="text1" w:themeTint="A6"/>
          <w:lang w:val="en" w:eastAsia="en-GB"/>
        </w:rPr>
      </w:pPr>
    </w:p>
    <w:sdt>
      <w:sdtPr>
        <w:rPr>
          <w:rFonts w:ascii="Myriad Pro" w:eastAsia="Times New Roman" w:hAnsi="Myriad Pro" w:cs="Arial"/>
          <w:color w:val="000000" w:themeColor="text1"/>
          <w:lang w:val="en" w:eastAsia="en-GB"/>
        </w:rPr>
        <w:alias w:val="Comments"/>
        <w:tag w:val=""/>
        <w:id w:val="-1990470617"/>
        <w:placeholder>
          <w:docPart w:val="31710A6514AC4769B2C7651853DE0871"/>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8816634" w14:textId="38893315" w:rsidR="002C1521" w:rsidRPr="00244013" w:rsidRDefault="00AC2BDC" w:rsidP="002C1521">
          <w:pPr>
            <w:pStyle w:val="NoSpacing"/>
            <w:rPr>
              <w:rFonts w:ascii="Myriad Pro" w:eastAsia="Times New Roman" w:hAnsi="Myriad Pro" w:cs="Arial"/>
              <w:color w:val="000000" w:themeColor="text1"/>
              <w:lang w:val="en" w:eastAsia="en-GB"/>
            </w:rPr>
          </w:pPr>
          <w:r w:rsidRPr="00244013">
            <w:rPr>
              <w:rFonts w:ascii="Myriad Pro" w:eastAsia="Times New Roman" w:hAnsi="Myriad Pro" w:cs="Arial"/>
              <w:color w:val="000000" w:themeColor="text1"/>
              <w:lang w:eastAsia="en-GB"/>
            </w:rPr>
            <w:t>This document outlines the standard emergency evacuation plan for visitors with visual imp</w:t>
          </w:r>
          <w:r w:rsidR="005F4CFB" w:rsidRPr="00244013">
            <w:rPr>
              <w:rFonts w:ascii="Myriad Pro" w:eastAsia="Times New Roman" w:hAnsi="Myriad Pro" w:cs="Arial"/>
              <w:color w:val="000000" w:themeColor="text1"/>
              <w:lang w:eastAsia="en-GB"/>
            </w:rPr>
            <w:t xml:space="preserve">airment visiting Squires Annexe. </w:t>
          </w:r>
        </w:p>
      </w:sdtContent>
    </w:sdt>
    <w:p w14:paraId="0C69C16D" w14:textId="77777777" w:rsidR="00AC2BDC" w:rsidRDefault="00AC2BDC" w:rsidP="00AC2BDC">
      <w:pPr>
        <w:pStyle w:val="NoSpacing"/>
        <w:rPr>
          <w:rFonts w:ascii="Myriad Pro" w:eastAsia="Times New Roman" w:hAnsi="Myriad Pro" w:cs="Arial"/>
          <w:color w:val="595959" w:themeColor="text1" w:themeTint="A6"/>
          <w:lang w:val="en" w:eastAsia="en-GB"/>
        </w:rPr>
      </w:pPr>
    </w:p>
    <w:p w14:paraId="4FBC488B" w14:textId="27C14E82" w:rsidR="00AC2BDC" w:rsidRPr="00F9250C" w:rsidRDefault="00AC2BDC" w:rsidP="00AC2BDC">
      <w:pPr>
        <w:pStyle w:val="NoSpacing"/>
        <w:rPr>
          <w:rFonts w:ascii="Myriad Pro" w:hAnsi="Myriad Pro"/>
        </w:rPr>
      </w:pPr>
      <w:r w:rsidRPr="00F9250C">
        <w:rPr>
          <w:rStyle w:val="TitleChar"/>
          <w:rFonts w:eastAsiaTheme="majorEastAsia"/>
          <w:color w:val="345A8A" w:themeColor="accent1" w:themeShade="B5"/>
          <w:sz w:val="32"/>
          <w:szCs w:val="32"/>
          <w:lang w:val="en-GB" w:eastAsia="en-US"/>
        </w:rPr>
        <w:t>Building:</w:t>
      </w:r>
      <w:r w:rsidRPr="00F9250C">
        <w:rPr>
          <w:rStyle w:val="TitleChar"/>
          <w:rFonts w:eastAsiaTheme="majorEastAsia"/>
          <w:color w:val="345A8A" w:themeColor="accent1" w:themeShade="B5"/>
          <w:sz w:val="32"/>
          <w:szCs w:val="32"/>
          <w:lang w:val="en-GB" w:eastAsia="en-US"/>
        </w:rPr>
        <w:tab/>
      </w:r>
      <w:r>
        <w:rPr>
          <w:rFonts w:ascii="Myriad Pro" w:hAnsi="Myriad Pro"/>
        </w:rPr>
        <w:tab/>
      </w:r>
      <w:r w:rsidRPr="005F4CFB">
        <w:rPr>
          <w:rStyle w:val="Heading1Char"/>
          <w:rFonts w:ascii="Myriad Pro" w:hAnsi="Myriad Pro"/>
        </w:rPr>
        <w:t>Squires Annexe</w:t>
      </w:r>
    </w:p>
    <w:p w14:paraId="0537EA0C" w14:textId="77777777" w:rsidR="00AC2BDC" w:rsidRDefault="00AC2BDC" w:rsidP="00AC2BDC">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4D1A70E7" w14:textId="77777777" w:rsidR="00AC2BDC" w:rsidRPr="00706F18" w:rsidRDefault="00AC2BDC" w:rsidP="00AC2BDC"/>
    <w:p w14:paraId="0A6A1DA5" w14:textId="77777777" w:rsidR="00AC2BDC" w:rsidRDefault="00AC2BDC" w:rsidP="00AC2BDC">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2400009C" w14:textId="77777777" w:rsidR="00AC2BDC" w:rsidRDefault="00AC2BDC" w:rsidP="00AC2BDC">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2F2426F5" w14:textId="77777777" w:rsidR="00AC2BDC" w:rsidRPr="00706F18" w:rsidRDefault="00AC2BDC" w:rsidP="00AC2BDC"/>
    <w:p w14:paraId="18F74705" w14:textId="77777777" w:rsidR="00AC2BDC" w:rsidRDefault="00AC2BDC" w:rsidP="00AC2BDC">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616C3F44" w14:textId="77777777" w:rsidR="00AC2BDC" w:rsidRPr="005024A3" w:rsidRDefault="00AC2BDC" w:rsidP="00AC2BDC">
      <w:pPr>
        <w:pStyle w:val="Heading1"/>
        <w:jc w:val="both"/>
      </w:pPr>
      <w:r w:rsidRPr="4260D682">
        <w:rPr>
          <w:rFonts w:ascii="Myriad Pro" w:eastAsia="Myriad Pro" w:hAnsi="Myriad Pro" w:cs="Myriad Pro"/>
        </w:rPr>
        <w:t>Evacuation Procedure:</w:t>
      </w:r>
    </w:p>
    <w:p w14:paraId="10C3F33D" w14:textId="77777777" w:rsidR="00AC2BDC" w:rsidRDefault="00AC2BDC" w:rsidP="00AC2BDC">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48573557" w14:textId="77777777" w:rsidR="00AC2BDC" w:rsidRPr="00706F18" w:rsidRDefault="00AC2BDC" w:rsidP="00AC2BDC"/>
    <w:p w14:paraId="54A61DB3" w14:textId="65E4B3EF" w:rsidR="00AC2BDC" w:rsidRDefault="00AC2BDC" w:rsidP="00AC2BDC">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bookmarkStart w:id="0" w:name="_GoBack"/>
      <w:r w:rsidR="003E16FE" w:rsidRPr="00A74C90">
        <w:rPr>
          <w:rFonts w:ascii="Myriad Pro" w:hAnsi="Myriad Pro" w:cs="Arial"/>
          <w:b/>
        </w:rPr>
        <w:t>(FAP 3)</w:t>
      </w:r>
      <w:r w:rsidR="003E16FE" w:rsidRPr="00A74C90">
        <w:rPr>
          <w:rFonts w:ascii="Myriad Pro" w:hAnsi="Myriad Pro" w:cs="Arial"/>
        </w:rPr>
        <w:t>.</w:t>
      </w:r>
      <w:bookmarkEnd w:id="0"/>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03CE46BB" w14:textId="77777777" w:rsidR="00AC2BDC" w:rsidRDefault="00AC2BDC" w:rsidP="00AC2BDC">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1B7C1A39" w14:textId="77777777" w:rsidR="00AC2BDC" w:rsidRPr="00706F18" w:rsidRDefault="00AC2BDC" w:rsidP="00AC2BDC"/>
    <w:p w14:paraId="0306CF95" w14:textId="77777777" w:rsidR="00AC2BDC" w:rsidRDefault="00AC2BDC" w:rsidP="00AC2BDC">
      <w:pPr>
        <w:jc w:val="both"/>
        <w:rPr>
          <w:rFonts w:ascii="Myriad Pro" w:eastAsia="Myriad Pro" w:hAnsi="Myriad Pro" w:cs="Myriad Pro"/>
        </w:rPr>
      </w:pPr>
      <w:r w:rsidRPr="4260D682">
        <w:rPr>
          <w:rFonts w:ascii="Myriad Pro" w:eastAsia="Myriad Pro" w:hAnsi="Myriad Pro" w:cs="Myriad Pro"/>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4260D682">
        <w:rPr>
          <w:rFonts w:ascii="Myriad Pro" w:eastAsia="Myriad Pro" w:hAnsi="Myriad Pro" w:cs="Myriad Pro"/>
        </w:rPr>
        <w:t>en</w:t>
      </w:r>
      <w:proofErr w:type="spellEnd"/>
      <w:r w:rsidRPr="4260D682">
        <w:rPr>
          <w:rFonts w:ascii="Myriad Pro" w:eastAsia="Myriad Pro" w:hAnsi="Myriad Pro" w:cs="Myriad Pro"/>
        </w:rPr>
        <w:t xml:space="preserve"> route, especially the last set of doors leading to the stairwell.  The University host/staff and visitor would then leave the building via the nearest fire exit upon reaching the ground floor.</w:t>
      </w:r>
    </w:p>
    <w:p w14:paraId="3B6BC30B" w14:textId="5BBEBE2F" w:rsidR="005D03C7" w:rsidRDefault="005D03C7" w:rsidP="00AC2BDC">
      <w:pPr>
        <w:jc w:val="both"/>
        <w:rPr>
          <w:rFonts w:ascii="Arial" w:hAnsi="Arial" w:cs="Arial"/>
        </w:rPr>
      </w:pPr>
    </w:p>
    <w:p w14:paraId="46418CAE" w14:textId="77777777" w:rsidR="005D03C7" w:rsidRDefault="005D03C7" w:rsidP="00AC2BDC">
      <w:pPr>
        <w:jc w:val="both"/>
        <w:rPr>
          <w:rFonts w:ascii="Arial" w:hAnsi="Arial" w:cs="Arial"/>
        </w:rPr>
      </w:pPr>
    </w:p>
    <w:p w14:paraId="6900B0CE" w14:textId="77777777" w:rsidR="005D03C7" w:rsidRDefault="005D03C7" w:rsidP="00AC2BDC">
      <w:pPr>
        <w:jc w:val="both"/>
        <w:rPr>
          <w:rFonts w:ascii="Arial" w:hAnsi="Arial" w:cs="Arial"/>
        </w:rPr>
      </w:pPr>
    </w:p>
    <w:p w14:paraId="3756368F" w14:textId="77777777" w:rsidR="00AC2BDC" w:rsidRPr="005024A3" w:rsidRDefault="00AC2BDC" w:rsidP="00AC2BDC">
      <w:pPr>
        <w:jc w:val="both"/>
        <w:rPr>
          <w:rFonts w:ascii="Arial" w:hAnsi="Arial" w:cs="Arial"/>
        </w:rPr>
      </w:pPr>
    </w:p>
    <w:p w14:paraId="0177E4F8" w14:textId="77777777" w:rsidR="00AC2BDC" w:rsidRDefault="00AC2BDC" w:rsidP="00AC2BDC">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6F97C07A" w14:textId="77777777" w:rsidR="00AC2BDC" w:rsidRDefault="00AC2BDC" w:rsidP="00AC2BDC">
      <w:pPr>
        <w:pStyle w:val="Heading1"/>
        <w:jc w:val="both"/>
        <w:rPr>
          <w:rFonts w:ascii="Myriad Pro" w:eastAsia="Myriad Pro" w:hAnsi="Myriad Pro" w:cs="Myriad Pro"/>
        </w:rPr>
      </w:pPr>
      <w:r w:rsidRPr="4260D682">
        <w:rPr>
          <w:rFonts w:ascii="Myriad Pro" w:eastAsia="Myriad Pro" w:hAnsi="Myriad Pro" w:cs="Myriad Pro"/>
        </w:rPr>
        <w:t>Safe Route:</w:t>
      </w:r>
    </w:p>
    <w:p w14:paraId="2BC005FA" w14:textId="77777777" w:rsidR="00AC2BDC" w:rsidRPr="00706F18" w:rsidRDefault="00AC2BDC" w:rsidP="00AC2BDC"/>
    <w:p w14:paraId="00B21E38" w14:textId="77777777" w:rsidR="00AC2BDC" w:rsidRDefault="00AC2BDC" w:rsidP="00AC2BDC">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4C3DE804" w14:textId="77777777" w:rsidR="00AC2BDC" w:rsidRDefault="00AC2BDC" w:rsidP="00AC2BDC">
      <w:pPr>
        <w:jc w:val="both"/>
        <w:rPr>
          <w:rFonts w:ascii="Arial" w:hAnsi="Arial" w:cs="Arial"/>
        </w:rPr>
      </w:pPr>
    </w:p>
    <w:p w14:paraId="7DFAB898" w14:textId="77777777" w:rsidR="00AC2BDC" w:rsidRDefault="00AC2BDC" w:rsidP="00AC2BDC">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16888E0A" w14:textId="77777777" w:rsidR="00AC2BDC" w:rsidRDefault="00AC2BDC" w:rsidP="00AC2BDC">
      <w:pPr>
        <w:jc w:val="both"/>
        <w:rPr>
          <w:rFonts w:ascii="Arial" w:hAnsi="Arial" w:cs="Arial"/>
        </w:rPr>
      </w:pPr>
    </w:p>
    <w:p w14:paraId="0FBDE1FD" w14:textId="77777777" w:rsidR="00AC2BDC" w:rsidRPr="005024A3" w:rsidRDefault="00AC2BDC" w:rsidP="00AC2BDC">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02935DE9" w14:textId="77777777" w:rsidR="00AC2BDC" w:rsidRDefault="00AC2BDC" w:rsidP="00AC2BDC">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6A86738E" w14:textId="77777777" w:rsidR="00AC2BDC" w:rsidRDefault="00AC2BDC" w:rsidP="00AC2BDC">
      <w:pPr>
        <w:jc w:val="both"/>
        <w:rPr>
          <w:rFonts w:ascii="Arial" w:hAnsi="Arial" w:cs="Arial"/>
        </w:rPr>
      </w:pPr>
    </w:p>
    <w:p w14:paraId="430C0C78" w14:textId="77777777" w:rsidR="00AC2BDC" w:rsidRDefault="00AC2BDC" w:rsidP="00AC2BDC">
      <w:pPr>
        <w:jc w:val="both"/>
        <w:rPr>
          <w:rFonts w:ascii="Myriad Pro" w:eastAsia="Myriad Pro" w:hAnsi="Myriad Pro" w:cs="Myriad Pro"/>
          <w:b/>
          <w:bCs/>
        </w:rPr>
      </w:pPr>
      <w:r w:rsidRPr="4260D682">
        <w:rPr>
          <w:rFonts w:ascii="Myriad Pro" w:eastAsia="Myriad Pro" w:hAnsi="Myriad Pro" w:cs="Myriad Pro"/>
          <w:b/>
          <w:bCs/>
        </w:rPr>
        <w:t>NOTE: It is highly recommended that all visitors to the University that may require assistance in an emergency make use of the “</w:t>
      </w:r>
      <w:proofErr w:type="spellStart"/>
      <w:r w:rsidRPr="4260D682">
        <w:rPr>
          <w:rFonts w:ascii="Myriad Pro" w:eastAsia="Myriad Pro" w:hAnsi="Myriad Pro" w:cs="Myriad Pro"/>
          <w:b/>
          <w:bCs/>
        </w:rPr>
        <w:t>SafeZone</w:t>
      </w:r>
      <w:proofErr w:type="spellEnd"/>
      <w:r w:rsidRPr="4260D682">
        <w:rPr>
          <w:rFonts w:ascii="Myriad Pro" w:eastAsia="Myriad Pro" w:hAnsi="Myriad Pro" w:cs="Myriad Pro"/>
          <w:b/>
          <w:bCs/>
        </w:rPr>
        <w:t xml:space="preserv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40472811" w14:textId="77777777" w:rsidR="00AC2BDC" w:rsidRPr="003C202C" w:rsidRDefault="00AC2BDC" w:rsidP="00AC2BDC">
      <w:pPr>
        <w:jc w:val="both"/>
        <w:rPr>
          <w:rFonts w:ascii="Myriad Pro" w:eastAsia="Myriad Pro" w:hAnsi="Myriad Pro" w:cs="Myriad Pro"/>
          <w:b/>
          <w:bCs/>
        </w:rPr>
      </w:pPr>
      <w:r w:rsidRPr="4260D682">
        <w:rPr>
          <w:rFonts w:ascii="Myriad Pro" w:eastAsia="Myriad Pro" w:hAnsi="Myriad Pro" w:cs="Myriad Pro"/>
          <w:b/>
          <w:bCs/>
        </w:rPr>
        <w:t xml:space="preserve"> </w:t>
      </w:r>
    </w:p>
    <w:p w14:paraId="04D8F12A" w14:textId="77777777" w:rsidR="00AC2BDC" w:rsidRDefault="00AC2BDC" w:rsidP="00AC2BDC">
      <w:pPr>
        <w:pStyle w:val="NoSpacing"/>
        <w:rPr>
          <w:rFonts w:ascii="Myriad Pro" w:eastAsia="Times New Roman" w:hAnsi="Myriad Pro" w:cs="Arial"/>
          <w:color w:val="595959" w:themeColor="text1" w:themeTint="A6"/>
          <w:lang w:val="en" w:eastAsia="en-GB"/>
        </w:rPr>
      </w:pPr>
    </w:p>
    <w:p w14:paraId="21E0D12D" w14:textId="77777777" w:rsidR="00AC2BDC" w:rsidRDefault="00AC2BDC" w:rsidP="00AC2BDC">
      <w:pPr>
        <w:pStyle w:val="NoSpacing"/>
        <w:rPr>
          <w:rFonts w:ascii="Myriad Pro" w:eastAsia="Times New Roman" w:hAnsi="Myriad Pro" w:cs="Arial"/>
          <w:color w:val="595959" w:themeColor="text1" w:themeTint="A6"/>
          <w:lang w:val="en" w:eastAsia="en-GB"/>
        </w:rPr>
      </w:pPr>
    </w:p>
    <w:sectPr w:rsidR="00AC2BDC"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A2195" w14:textId="77777777" w:rsidR="001946BC" w:rsidRDefault="001946BC" w:rsidP="009033E1">
      <w:r>
        <w:separator/>
      </w:r>
    </w:p>
  </w:endnote>
  <w:endnote w:type="continuationSeparator" w:id="0">
    <w:p w14:paraId="4FD722E0" w14:textId="77777777" w:rsidR="001946BC" w:rsidRDefault="001946BC"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54E2"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4152A5"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DEF7"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A74C90">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6F3D9CBE" w14:textId="63475A36"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B8250652569A4D14B2EA489385871FB5"/>
        </w:placeholder>
        <w:dataBinding w:prefixMappings="xmlns:ns0='http://purl.org/dc/elements/1.1/' xmlns:ns1='http://schemas.openxmlformats.org/package/2006/metadata/core-properties' " w:xpath="/ns1:coreProperties[1]/ns0:title[1]" w:storeItemID="{6C3C8BC8-F283-45AE-878A-BAB7291924A1}"/>
        <w:text/>
      </w:sdtPr>
      <w:sdtEndPr/>
      <w:sdtContent>
        <w:r w:rsidR="00AC2BDC">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31E42" w14:textId="77777777" w:rsidR="001946BC" w:rsidRDefault="001946BC" w:rsidP="009033E1">
      <w:r>
        <w:separator/>
      </w:r>
    </w:p>
  </w:footnote>
  <w:footnote w:type="continuationSeparator" w:id="0">
    <w:p w14:paraId="579C9FC5" w14:textId="77777777" w:rsidR="001946BC" w:rsidRDefault="001946BC"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4607A" w14:textId="77777777" w:rsidR="0028130F" w:rsidRDefault="0028130F">
    <w:pPr>
      <w:pStyle w:val="Header"/>
    </w:pPr>
    <w:r>
      <w:rPr>
        <w:noProof/>
        <w:lang w:eastAsia="en-GB"/>
      </w:rPr>
      <w:drawing>
        <wp:anchor distT="0" distB="0" distL="114300" distR="114300" simplePos="0" relativeHeight="251660288"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0CAE767B"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0CAE767B"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B2"/>
    <w:rsid w:val="00026B1C"/>
    <w:rsid w:val="000C7406"/>
    <w:rsid w:val="001946BC"/>
    <w:rsid w:val="001E733A"/>
    <w:rsid w:val="00244013"/>
    <w:rsid w:val="0028130F"/>
    <w:rsid w:val="002C1521"/>
    <w:rsid w:val="002E752A"/>
    <w:rsid w:val="00313CD3"/>
    <w:rsid w:val="003769BC"/>
    <w:rsid w:val="00393F79"/>
    <w:rsid w:val="003E16FE"/>
    <w:rsid w:val="00423453"/>
    <w:rsid w:val="00446CAD"/>
    <w:rsid w:val="00495066"/>
    <w:rsid w:val="00495088"/>
    <w:rsid w:val="004978C1"/>
    <w:rsid w:val="004E0E79"/>
    <w:rsid w:val="0053108E"/>
    <w:rsid w:val="005D03C7"/>
    <w:rsid w:val="005F4CFB"/>
    <w:rsid w:val="0069284A"/>
    <w:rsid w:val="006E42F8"/>
    <w:rsid w:val="006E78B2"/>
    <w:rsid w:val="007138FE"/>
    <w:rsid w:val="007412A4"/>
    <w:rsid w:val="00800382"/>
    <w:rsid w:val="00815AB3"/>
    <w:rsid w:val="008917D2"/>
    <w:rsid w:val="009033E1"/>
    <w:rsid w:val="00940A3A"/>
    <w:rsid w:val="009446A1"/>
    <w:rsid w:val="00A0220F"/>
    <w:rsid w:val="00A243DE"/>
    <w:rsid w:val="00A551B8"/>
    <w:rsid w:val="00A6263A"/>
    <w:rsid w:val="00A74C90"/>
    <w:rsid w:val="00A773F5"/>
    <w:rsid w:val="00A86D83"/>
    <w:rsid w:val="00AC2BDC"/>
    <w:rsid w:val="00BA6E70"/>
    <w:rsid w:val="00BC62D0"/>
    <w:rsid w:val="00BD0413"/>
    <w:rsid w:val="00C775C8"/>
    <w:rsid w:val="00C93C46"/>
    <w:rsid w:val="00D7723F"/>
    <w:rsid w:val="00DD2C3B"/>
    <w:rsid w:val="00DD536E"/>
    <w:rsid w:val="00E50347"/>
    <w:rsid w:val="00E9075C"/>
    <w:rsid w:val="00F17705"/>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DC"/>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C2B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AC2BD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C2B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DC"/>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C2B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AC2BD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C2B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D2C0A034E3429AADD834B938C699B4"/>
        <w:category>
          <w:name w:val="General"/>
          <w:gallery w:val="placeholder"/>
        </w:category>
        <w:types>
          <w:type w:val="bbPlcHdr"/>
        </w:types>
        <w:behaviors>
          <w:behavior w:val="content"/>
        </w:behaviors>
        <w:guid w:val="{49156FCC-E57F-4DA2-9434-9F1DB6820BBC}"/>
      </w:docPartPr>
      <w:docPartBody>
        <w:p w14:paraId="0B61CBBC" w14:textId="77777777" w:rsidR="00D12528" w:rsidRDefault="006C7DCA">
          <w:pPr>
            <w:pStyle w:val="03D2C0A034E3429AADD834B938C699B4"/>
          </w:pPr>
          <w:r w:rsidRPr="00C230A9">
            <w:rPr>
              <w:rStyle w:val="PlaceholderText"/>
            </w:rPr>
            <w:t>[Title]</w:t>
          </w:r>
        </w:p>
      </w:docPartBody>
    </w:docPart>
    <w:docPart>
      <w:docPartPr>
        <w:name w:val="B8250652569A4D14B2EA489385871FB5"/>
        <w:category>
          <w:name w:val="General"/>
          <w:gallery w:val="placeholder"/>
        </w:category>
        <w:types>
          <w:type w:val="bbPlcHdr"/>
        </w:types>
        <w:behaviors>
          <w:behavior w:val="content"/>
        </w:behaviors>
        <w:guid w:val="{EB0E9DE7-E696-493D-A964-42A54A4CC5DE}"/>
      </w:docPartPr>
      <w:docPartBody>
        <w:p w14:paraId="0B61CBBE" w14:textId="77777777" w:rsidR="00D12528" w:rsidRDefault="006C7DCA">
          <w:pPr>
            <w:pStyle w:val="B8250652569A4D14B2EA489385871FB5"/>
          </w:pPr>
          <w:r w:rsidRPr="0026581D">
            <w:rPr>
              <w:rStyle w:val="PlaceholderText"/>
            </w:rPr>
            <w:t>[Content Owner]</w:t>
          </w:r>
        </w:p>
      </w:docPartBody>
    </w:docPart>
    <w:docPart>
      <w:docPartPr>
        <w:name w:val="31710A6514AC4769B2C7651853DE0871"/>
        <w:category>
          <w:name w:val="General"/>
          <w:gallery w:val="placeholder"/>
        </w:category>
        <w:types>
          <w:type w:val="bbPlcHdr"/>
        </w:types>
        <w:behaviors>
          <w:behavior w:val="content"/>
        </w:behaviors>
        <w:guid w:val="{1E0DCD64-4F14-49E2-9E62-FFEDC63E27A5}"/>
      </w:docPartPr>
      <w:docPartBody>
        <w:p w14:paraId="0B61CBC1" w14:textId="77777777" w:rsidR="00D12528" w:rsidRDefault="006C7DCA">
          <w:pPr>
            <w:pStyle w:val="31710A6514AC4769B2C7651853DE0871"/>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CA"/>
    <w:rsid w:val="006C7DCA"/>
    <w:rsid w:val="00D12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61CBB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3D2C0A034E3429AADD834B938C699B4">
    <w:name w:val="03D2C0A034E3429AADD834B938C699B4"/>
  </w:style>
  <w:style w:type="paragraph" w:customStyle="1" w:styleId="685489083E1B4C63BE5331FC0C3DB87C">
    <w:name w:val="685489083E1B4C63BE5331FC0C3DB87C"/>
  </w:style>
  <w:style w:type="paragraph" w:customStyle="1" w:styleId="B8250652569A4D14B2EA489385871FB5">
    <w:name w:val="B8250652569A4D14B2EA489385871FB5"/>
  </w:style>
  <w:style w:type="paragraph" w:customStyle="1" w:styleId="97E27FE896644FFDBEC5E04EA92E346D">
    <w:name w:val="97E27FE896644FFDBEC5E04EA92E346D"/>
  </w:style>
  <w:style w:type="paragraph" w:customStyle="1" w:styleId="AC0C30A870AA43BF9B074391D369FD1E">
    <w:name w:val="AC0C30A870AA43BF9B074391D369FD1E"/>
  </w:style>
  <w:style w:type="paragraph" w:customStyle="1" w:styleId="31710A6514AC4769B2C7651853DE0871">
    <w:name w:val="31710A6514AC4769B2C7651853DE08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3D2C0A034E3429AADD834B938C699B4">
    <w:name w:val="03D2C0A034E3429AADD834B938C699B4"/>
  </w:style>
  <w:style w:type="paragraph" w:customStyle="1" w:styleId="685489083E1B4C63BE5331FC0C3DB87C">
    <w:name w:val="685489083E1B4C63BE5331FC0C3DB87C"/>
  </w:style>
  <w:style w:type="paragraph" w:customStyle="1" w:styleId="B8250652569A4D14B2EA489385871FB5">
    <w:name w:val="B8250652569A4D14B2EA489385871FB5"/>
  </w:style>
  <w:style w:type="paragraph" w:customStyle="1" w:styleId="97E27FE896644FFDBEC5E04EA92E346D">
    <w:name w:val="97E27FE896644FFDBEC5E04EA92E346D"/>
  </w:style>
  <w:style w:type="paragraph" w:customStyle="1" w:styleId="AC0C30A870AA43BF9B074391D369FD1E">
    <w:name w:val="AC0C30A870AA43BF9B074391D369FD1E"/>
  </w:style>
  <w:style w:type="paragraph" w:customStyle="1" w:styleId="31710A6514AC4769B2C7651853DE0871">
    <w:name w:val="31710A6514AC4769B2C7651853DE0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433A4A86-4794-4123-A69E-00A1215CCDCD}"/>
</file>

<file path=customXml/itemProps5.xml><?xml version="1.0" encoding="utf-8"?>
<ds:datastoreItem xmlns:ds="http://schemas.openxmlformats.org/officeDocument/2006/customXml" ds:itemID="{C2183E88-0D56-4A9B-93E2-BEAD22DB6897}"/>
</file>

<file path=docProps/app.xml><?xml version="1.0" encoding="utf-8"?>
<Properties xmlns="http://schemas.openxmlformats.org/officeDocument/2006/extended-properties" xmlns:vt="http://schemas.openxmlformats.org/officeDocument/2006/docPropsVTypes">
  <Template>Controlled%20Document%20Template%20v1.1</Template>
  <TotalTime>11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Squires Annexe. </dc:description>
  <cp:lastModifiedBy>Marketa Vagnerova</cp:lastModifiedBy>
  <cp:revision>9</cp:revision>
  <dcterms:created xsi:type="dcterms:W3CDTF">2016-02-11T10:00:00Z</dcterms:created>
  <dcterms:modified xsi:type="dcterms:W3CDTF">2016-02-16T10:05:00Z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